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Claire's testimony: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Good Afternoon Chair Doherty and members of the Committee,</w:t>
      </w:r>
    </w:p>
    <w:p w:rsidR="00000000" w:rsidDel="00000000" w:rsidP="00000000" w:rsidRDefault="00000000" w:rsidRPr="00000000" w14:paraId="00000004">
      <w:pPr>
        <w:rPr/>
      </w:pPr>
      <w:r w:rsidDel="00000000" w:rsidR="00000000" w:rsidRPr="00000000">
        <w:rPr>
          <w:rtl w:val="0"/>
        </w:rPr>
        <w:t xml:space="preserve">For the record, My name is Claire Sarnowski, and I am a 14-year-old freshman from Lakeridge High School in Lake Oswego. Thank you for providing me with this opportunity to once again share my passion as to why Senate Bill 664 is critical for Oregon students. Growing up, my parents instilled in me the importance of history and the way in which it shapes our character. After reading novels in grade school centered around World War II and the Holocaust, as well as having conversations with my parents about these horrific events, I became interested in these topics. As a student, I was saddened by my lack of education on topics such as the Holocaust and other genocides which were merely glanced over without depth. More importantly, I realized that my peers did not receive valuable lessons that accompany these teachings such as compassion, gratitude, perseverance, tolerance, and acceptance. I feel incredibly fortunate to have had the opportunity to hear and become close friends with a Holocaust survivor, Alter Wiener, who instilled the passion in me to recognize the importance of teaching about the atrocities which happened in the Holocaust and are still happening as we speak in events of genocide. In schools today, prejudice is as prevalent as ever since acts of racial, social, and religious injustice occur in our classrooms. In our school, students see these events parallel those occurring in our world today. It is for these reasons I approached my senator, Senator Wagner, in 2018 in hopes to generate conversation on this topic to mandate these teachings. These teachings can combat this stereotyping and ensure students are well equipped to be an upstander rather than a bystander. The teachings of genocide allow students to utilize critical thinking skills when recognizing the questioning of fairness, individuality, indifference, and conformity pressure- all of which teens confront on a day to day basis. When word spread about my involvement in Senate Bill 664, I received an overwhelming response from classmates, teachers, parents, and community members who felt this legislation is imperative to teach our students. We need to ensure these atrocities are never forgotten nor ignored. I strongly encourage the teachings of the Holocaust and Genocides in schools to perpetuate the legacy of those who perished, survived, and were affected by these tragic events. I would be honored to see Oregon become the 11th state in the United States to mandate Holocaust and genocide education for our students. This education is essential for not only my generation but future generations of Oregon leaders to come. </w:t>
      </w:r>
    </w:p>
    <w:p w:rsidR="00000000" w:rsidDel="00000000" w:rsidP="00000000" w:rsidRDefault="00000000" w:rsidRPr="00000000" w14:paraId="00000005">
      <w:pPr>
        <w:rPr/>
      </w:pPr>
      <w:r w:rsidDel="00000000" w:rsidR="00000000" w:rsidRPr="00000000">
        <w:rPr>
          <w:rtl w:val="0"/>
        </w:rPr>
        <w:t xml:space="preserve">Thank you for your time and consideration,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Claire Sarnowski</w:t>
      </w:r>
    </w:p>
    <w:p w:rsidR="00000000" w:rsidDel="00000000" w:rsidP="00000000" w:rsidRDefault="00000000" w:rsidRPr="00000000" w14:paraId="00000008">
      <w:pPr>
        <w:rPr/>
      </w:pPr>
      <w:r w:rsidDel="00000000" w:rsidR="00000000" w:rsidRPr="00000000">
        <w:rPr>
          <w:rtl w:val="0"/>
        </w:rPr>
        <w:t xml:space="preserve">Student, Lakeridge High School </w:t>
      </w:r>
    </w:p>
    <w:p w:rsidR="00000000" w:rsidDel="00000000" w:rsidP="00000000" w:rsidRDefault="00000000" w:rsidRPr="00000000" w14:paraId="00000009">
      <w:pPr>
        <w:rPr/>
      </w:pPr>
      <w:r w:rsidDel="00000000" w:rsidR="00000000" w:rsidRPr="00000000">
        <w:rPr>
          <w:rtl w:val="0"/>
        </w:rPr>
        <w:t xml:space="preserve">Lake Oswego, OR</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